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515F24" w:rsidRPr="00515F24" w:rsidTr="001A3A18">
        <w:tc>
          <w:tcPr>
            <w:tcW w:w="6475" w:type="dxa"/>
          </w:tcPr>
          <w:p w:rsidR="001A3A18" w:rsidRPr="00515F24" w:rsidRDefault="001A3A18" w:rsidP="001A3A18">
            <w:pPr>
              <w:jc w:val="center"/>
              <w:rPr>
                <w:rFonts w:ascii="Times New Roman" w:eastAsia="Times New Roman" w:hAnsi="Times New Roman" w:cs="Times New Roman"/>
                <w:b/>
                <w:color w:val="000000" w:themeColor="text1"/>
                <w:sz w:val="28"/>
                <w:szCs w:val="28"/>
              </w:rPr>
            </w:pPr>
            <w:r w:rsidRPr="00515F24">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26D05D27" wp14:editId="22927A69">
                      <wp:simplePos x="0" y="0"/>
                      <wp:positionH relativeFrom="column">
                        <wp:posOffset>1080135</wp:posOffset>
                      </wp:positionH>
                      <wp:positionV relativeFrom="paragraph">
                        <wp:posOffset>231775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93495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05pt,18.25pt" to="198.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e92tAEAALcDAAAOAAAAZHJzL2Uyb0RvYy54bWysU02P0zAQvSPxHyzfadLytYqa7qEruCCo&#10;2OUHeJ1xY2F7rLFp2n/P2G2zCBBCiIvjsd+bmfc8Wd8evRMHoGQx9HK5aKWAoHGwYd/LLw/vXtxI&#10;kbIKg3IYoJcnSPJ28/zZeoodrHBENwAJThJSN8VejjnHrmmSHsGrtMAIgS8NkleZQ9o3A6mJs3vX&#10;rNr2TTMhDZFQQ0p8ene+lJua3xjQ+ZMxCbJwveTecl2pro9lbTZr1e1JxdHqSxvqH7rwygYuOqe6&#10;U1mJb2R/SeWtJkxo8kKjb9AYq6FqYDXL9ic196OKULWwOSnONqX/l1Z/POxI2IHfToqgPD/RfSZl&#10;92MWWwyBDUQSy+LTFFPH8G3Y0SVKcUdF9NGQL1+WI47V29PsLRyz0Hy4fPXyZvX2tRT6etc8ESOl&#10;/B7Qi7LppbOhyFadOnxImYsx9ArhoDRyLl13+eSggF34DIallGKVXYcIto7EQfHzD1+rDM5VkYVi&#10;rHMzqf0z6YItNKiD9bfEGV0rYsgz0duA9Luq+Xht1ZzxV9VnrUX2Iw6n+hDVDp6O6tJlksv4/RhX&#10;+tP/tvkOAAD//wMAUEsDBBQABgAIAAAAIQB73UEW3QAAAAkBAAAPAAAAZHJzL2Rvd25yZXYueG1s&#10;TI/LTsMwEEX3SPyDNUjsqNNWBBriVFUlhNggmtK9G0+dgB+R7aTh7xnEoizvzNGdM+V6soaNGGLn&#10;nYD5LAOGrvGqc1rAx/757hFYTNIpabxDAd8YYV1dX5WyUP7sdjjWSTMqcbGQAtqU+oLz2LRoZZz5&#10;Hh3tTj5YmSgGzVWQZyq3hi+yLOdWdo4utLLHbYvNVz1YAeY1jAe91Zs4vOzy+vP9tHjbj0Lc3kyb&#10;J2AJp3SB4Vef1KEip6MfnIrMUH7I5oQKWOb3wAhYrvIc2PFvwKuS//+g+gEAAP//AwBQSwECLQAU&#10;AAYACAAAACEAtoM4kv4AAADhAQAAEwAAAAAAAAAAAAAAAAAAAAAAW0NvbnRlbnRfVHlwZXNdLnht&#10;bFBLAQItABQABgAIAAAAIQA4/SH/1gAAAJQBAAALAAAAAAAAAAAAAAAAAC8BAABfcmVscy8ucmVs&#10;c1BLAQItABQABgAIAAAAIQB5Ye92tAEAALcDAAAOAAAAAAAAAAAAAAAAAC4CAABkcnMvZTJvRG9j&#10;LnhtbFBLAQItABQABgAIAAAAIQB73UEW3QAAAAkBAAAPAAAAAAAAAAAAAAAAAA4EAABkcnMvZG93&#10;bnJldi54bWxQSwUGAAAAAAQABADzAAAAGAUAAAAA&#10;" strokecolor="black [3200]" strokeweight=".5pt">
                      <v:stroke joinstyle="miter"/>
                    </v:line>
                  </w:pict>
                </mc:Fallback>
              </mc:AlternateContent>
            </w:r>
            <w:r w:rsidRPr="00515F24">
              <w:rPr>
                <w:rFonts w:ascii="Times New Roman" w:eastAsia="Times New Roman" w:hAnsi="Times New Roman" w:cs="Times New Roman"/>
                <w:b/>
                <w:color w:val="000000" w:themeColor="text1"/>
                <w:sz w:val="28"/>
                <w:szCs w:val="28"/>
              </w:rPr>
              <w:t>SỞ NÔNG NGHIỆP VÀ MÔI TRƯỜNG</w:t>
            </w:r>
          </w:p>
        </w:tc>
        <w:tc>
          <w:tcPr>
            <w:tcW w:w="6475" w:type="dxa"/>
          </w:tcPr>
          <w:p w:rsidR="001A3A18" w:rsidRPr="00515F24" w:rsidRDefault="001A3A18" w:rsidP="001A3A18">
            <w:pPr>
              <w:jc w:val="center"/>
              <w:rPr>
                <w:rFonts w:ascii="Times New Roman" w:eastAsia="Times New Roman" w:hAnsi="Times New Roman" w:cs="Times New Roman"/>
                <w:b/>
                <w:color w:val="000000" w:themeColor="text1"/>
                <w:sz w:val="28"/>
                <w:szCs w:val="28"/>
              </w:rPr>
            </w:pPr>
            <w:r w:rsidRPr="00515F24">
              <w:rPr>
                <w:rFonts w:ascii="Times New Roman" w:eastAsia="Times New Roman" w:hAnsi="Times New Roman" w:cs="Times New Roman"/>
                <w:b/>
                <w:color w:val="000000" w:themeColor="text1"/>
                <w:sz w:val="28"/>
                <w:szCs w:val="28"/>
              </w:rPr>
              <w:t>CỘNG HÒA XÃ HỘI CHỦ NGHĨA VIỆT NAM</w:t>
            </w:r>
          </w:p>
          <w:p w:rsidR="001A3A18" w:rsidRPr="00515F24" w:rsidRDefault="001A3A18" w:rsidP="001A3A18">
            <w:pPr>
              <w:jc w:val="center"/>
              <w:rPr>
                <w:rFonts w:ascii="Times New Roman" w:eastAsia="Times New Roman" w:hAnsi="Times New Roman" w:cs="Times New Roman"/>
                <w:b/>
                <w:color w:val="000000" w:themeColor="text1"/>
                <w:sz w:val="28"/>
                <w:szCs w:val="28"/>
              </w:rPr>
            </w:pPr>
            <w:r w:rsidRPr="00515F24">
              <w:rPr>
                <w:rFonts w:ascii="Times New Roman" w:eastAsia="Times New Roman" w:hAnsi="Times New Roman" w:cs="Times New Roman"/>
                <w:b/>
                <w:color w:val="000000" w:themeColor="text1"/>
                <w:sz w:val="28"/>
                <w:szCs w:val="28"/>
              </w:rPr>
              <w:t>Độc lập - Tự do - Hạnh phúc</w:t>
            </w:r>
          </w:p>
          <w:p w:rsidR="001A3A18" w:rsidRPr="00515F24" w:rsidRDefault="001A3A18" w:rsidP="001A3A18">
            <w:pPr>
              <w:jc w:val="center"/>
              <w:rPr>
                <w:rFonts w:ascii="Times New Roman" w:eastAsia="Times New Roman" w:hAnsi="Times New Roman" w:cs="Times New Roman"/>
                <w:color w:val="000000" w:themeColor="text1"/>
                <w:sz w:val="28"/>
                <w:szCs w:val="28"/>
              </w:rPr>
            </w:pPr>
            <w:r w:rsidRPr="00515F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686ECE6E" wp14:editId="7DF24C51">
                      <wp:simplePos x="0" y="0"/>
                      <wp:positionH relativeFrom="column">
                        <wp:posOffset>988060</wp:posOffset>
                      </wp:positionH>
                      <wp:positionV relativeFrom="paragraph">
                        <wp:posOffset>13335</wp:posOffset>
                      </wp:positionV>
                      <wp:extent cx="20097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6D0A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7.8pt,1.05pt" to="236.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OFtQEAALcDAAAOAAAAZHJzL2Uyb0RvYy54bWysU8GOEzEMvSPxD1HudKaVYGHU6R66gguC&#10;ioUPyGacTrRJHDmh0/49TtrOIkAIob144uQ928/2rG+P3okDULIYerlctFJA0DjYsO/lt6/vX72V&#10;ImUVBuUwQC9PkOTt5uWL9RQ7WOGIbgASHCSkboq9HHOOXdMkPYJXaYERAj8aJK8yu7RvBlITR/eu&#10;WbXtm2ZCGiKhhpT49u78KDc1vjGg82djEmThesm15Wqp2odim81adXtScbT6Uob6jyq8soGTzqHu&#10;VFbiO9nfQnmrCROavNDoGzTGaqgaWM2y/UXN/agiVC3cnBTnNqXnC6s/HXYk7NDLlRRBeR7RfSZl&#10;92MWWwyBG4gkVqVPU0wdw7dhRxcvxR0V0UdDvnxZjjjW3p7m3sIxC82XPKx3NzevpdDXt+aJGCnl&#10;D4BelEMvnQ1FturU4WPKnIyhVwg7pZBz6nrKJwcF7MIXMCyFky0ruy4RbB2Jg+LxD4/LIoNjVWSh&#10;GOvcTGr/TrpgCw3qYv0rcUbXjBjyTPQ2IP0paz5eSzVn/FX1WWuR/YDDqQ6itoO3oyq7bHJZv5/9&#10;Sn/63zY/AAAA//8DAFBLAwQUAAYACAAAACEAH1hW0NoAAAAHAQAADwAAAGRycy9kb3ducmV2Lnht&#10;bEyOwU7DMBBE70j8g7VI3KjTiAYU4lRVJYS4IJrC3Y23TsBeR7aThr/H5UJv+zSj2VetZ2vYhD70&#10;jgQsFxkwpNapnrSAj/3z3SOwECUpaRyhgB8MsK6vrypZKneiHU5N1CyNUCilgC7GoeQ8tB1aGRZu&#10;QErZ0XkrY0KvufLylMat4XmWFdzKntKHTg647bD9bkYrwLz66VNv9SaML7ui+Xo/5m/7SYjbm3nz&#10;BCziHP/LcNZP6lAnp4MbSQVmEq9WRaoKyJfAUn7/cD4Of8zril/6178AAAD//wMAUEsBAi0AFAAG&#10;AAgAAAAhALaDOJL+AAAA4QEAABMAAAAAAAAAAAAAAAAAAAAAAFtDb250ZW50X1R5cGVzXS54bWxQ&#10;SwECLQAUAAYACAAAACEAOP0h/9YAAACUAQAACwAAAAAAAAAAAAAAAAAvAQAAX3JlbHMvLnJlbHNQ&#10;SwECLQAUAAYACAAAACEAYQkThbUBAAC3AwAADgAAAAAAAAAAAAAAAAAuAgAAZHJzL2Uyb0RvYy54&#10;bWxQSwECLQAUAAYACAAAACEAH1hW0NoAAAAHAQAADwAAAAAAAAAAAAAAAAAPBAAAZHJzL2Rvd25y&#10;ZXYueG1sUEsFBgAAAAAEAAQA8wAAABYFAAAAAA==&#10;" strokecolor="black [3200]" strokeweight=".5pt">
                      <v:stroke joinstyle="miter"/>
                    </v:line>
                  </w:pict>
                </mc:Fallback>
              </mc:AlternateContent>
            </w:r>
          </w:p>
          <w:p w:rsidR="001A3A18" w:rsidRPr="00515F24" w:rsidRDefault="00F67B33" w:rsidP="001A3A18">
            <w:pPr>
              <w:jc w:val="center"/>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 xml:space="preserve">Tuyên Quang, ngày     tháng 4 </w:t>
            </w:r>
            <w:r w:rsidR="001A3A18" w:rsidRPr="00515F24">
              <w:rPr>
                <w:rFonts w:ascii="Times New Roman" w:eastAsia="Times New Roman" w:hAnsi="Times New Roman" w:cs="Times New Roman"/>
                <w:i/>
                <w:color w:val="000000" w:themeColor="text1"/>
                <w:sz w:val="28"/>
                <w:szCs w:val="28"/>
              </w:rPr>
              <w:t xml:space="preserve"> năm 2026</w:t>
            </w:r>
          </w:p>
        </w:tc>
      </w:tr>
    </w:tbl>
    <w:p w:rsidR="006D55DB" w:rsidRPr="00515F24" w:rsidRDefault="006D55DB" w:rsidP="006D55DB">
      <w:pPr>
        <w:spacing w:after="0" w:line="240" w:lineRule="auto"/>
        <w:rPr>
          <w:rFonts w:ascii="Times New Roman" w:eastAsia="Times New Roman" w:hAnsi="Times New Roman" w:cs="Times New Roman"/>
          <w:color w:val="000000" w:themeColor="text1"/>
          <w:sz w:val="28"/>
          <w:szCs w:val="28"/>
        </w:rPr>
      </w:pPr>
    </w:p>
    <w:p w:rsidR="00313C88" w:rsidRDefault="006D55DB"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eastAsia="Times New Roman" w:hAnsi="Times New Roman" w:cs="Times New Roman"/>
          <w:b/>
          <w:bCs/>
          <w:color w:val="000000" w:themeColor="text1"/>
          <w:sz w:val="28"/>
          <w:szCs w:val="28"/>
        </w:rPr>
        <w:t xml:space="preserve">BẢN SO SÁNH, THUYẾT MINH </w:t>
      </w:r>
      <w:r w:rsidR="00313C88">
        <w:rPr>
          <w:rFonts w:ascii="Times New Roman" w:eastAsia="Times New Roman" w:hAnsi="Times New Roman" w:cs="Times New Roman"/>
          <w:b/>
          <w:bCs/>
          <w:color w:val="000000" w:themeColor="text1"/>
          <w:sz w:val="28"/>
          <w:szCs w:val="28"/>
        </w:rPr>
        <w:t xml:space="preserve">DỰ </w:t>
      </w:r>
      <w:r w:rsidR="00AE0D2D" w:rsidRPr="00515F24">
        <w:rPr>
          <w:rFonts w:ascii="Times New Roman" w:hAnsi="Times New Roman" w:cs="Times New Roman"/>
          <w:b/>
          <w:bCs/>
          <w:color w:val="000000" w:themeColor="text1"/>
          <w:sz w:val="28"/>
          <w:szCs w:val="28"/>
          <w:shd w:val="clear" w:color="auto" w:fill="FFFFFF"/>
        </w:rPr>
        <w:t xml:space="preserve">THẢO </w:t>
      </w:r>
      <w:r w:rsidR="00313C88">
        <w:rPr>
          <w:rFonts w:ascii="Times New Roman" w:hAnsi="Times New Roman" w:cs="Times New Roman"/>
          <w:b/>
          <w:bCs/>
          <w:color w:val="000000" w:themeColor="text1"/>
          <w:sz w:val="28"/>
          <w:szCs w:val="28"/>
          <w:shd w:val="clear" w:color="auto" w:fill="FFFFFF"/>
        </w:rPr>
        <w:t xml:space="preserve">VĂN BẢN QUY PHẠM PHÁP LUẬT </w:t>
      </w:r>
      <w:r w:rsidR="00AE0D2D" w:rsidRPr="00515F24">
        <w:rPr>
          <w:rFonts w:ascii="Times New Roman" w:hAnsi="Times New Roman" w:cs="Times New Roman"/>
          <w:b/>
          <w:bCs/>
          <w:color w:val="000000" w:themeColor="text1"/>
          <w:sz w:val="28"/>
          <w:szCs w:val="28"/>
          <w:shd w:val="clear" w:color="auto" w:fill="FFFFFF"/>
        </w:rPr>
        <w:t xml:space="preserve">VỚI </w:t>
      </w:r>
    </w:p>
    <w:p w:rsidR="006D55DB" w:rsidRPr="00313C88" w:rsidRDefault="00AE0D2D"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QUYẾT ĐỊNH SỐ 24/2023/QĐ-UBND</w:t>
      </w:r>
      <w:r w:rsidR="001A3A18" w:rsidRPr="00515F24">
        <w:rPr>
          <w:rFonts w:ascii="Times New Roman" w:hAnsi="Times New Roman" w:cs="Times New Roman"/>
          <w:b/>
          <w:bCs/>
          <w:color w:val="000000" w:themeColor="text1"/>
          <w:sz w:val="28"/>
          <w:szCs w:val="28"/>
          <w:shd w:val="clear" w:color="auto" w:fill="FFFFFF"/>
        </w:rPr>
        <w:t xml:space="preserve"> </w:t>
      </w:r>
      <w:r w:rsidR="001A3A18" w:rsidRPr="00515F24">
        <w:rPr>
          <w:rFonts w:ascii="Times New Roman" w:hAnsi="Times New Roman" w:cs="Times New Roman"/>
          <w:b/>
          <w:color w:val="000000" w:themeColor="text1"/>
          <w:sz w:val="28"/>
          <w:szCs w:val="28"/>
        </w:rPr>
        <w:t>NGÀY 05/11/2023</w:t>
      </w:r>
    </w:p>
    <w:p w:rsidR="00AE0D2D" w:rsidRPr="00515F24" w:rsidRDefault="001A3A18" w:rsidP="006D55DB">
      <w:pPr>
        <w:spacing w:after="0" w:line="240" w:lineRule="auto"/>
        <w:rPr>
          <w:rFonts w:ascii="Times New Roman" w:eastAsia="Times New Roman" w:hAnsi="Times New Roman" w:cs="Times New Roman"/>
          <w:color w:val="000000" w:themeColor="text1"/>
          <w:sz w:val="28"/>
          <w:szCs w:val="28"/>
        </w:rPr>
      </w:pPr>
      <w:r w:rsidRPr="00515F24">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5366B104" wp14:editId="25A1CE61">
                <wp:simplePos x="0" y="0"/>
                <wp:positionH relativeFrom="column">
                  <wp:posOffset>3314065</wp:posOffset>
                </wp:positionH>
                <wp:positionV relativeFrom="paragraph">
                  <wp:posOffset>35560</wp:posOffset>
                </wp:positionV>
                <wp:extent cx="14763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81179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0.95pt,2.8pt" to="377.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zHtgEAALcDAAAOAAAAZHJzL2Uyb0RvYy54bWysU01vEzEQvSPxHyzfyW4aaNEqmx5SwQVB&#10;RMsPcL3jrIXtscYmH/+esZNsESBUVVy8Hvu9N/PGs8vbg3diB5Qshl7OZ60UEDQONmx7+e3hw5v3&#10;UqSswqAcBujlEZK8Xb1+tdzHDq5wRDcACRYJqdvHXo45x65pkh7BqzTDCIEvDZJXmUPaNgOpPat7&#10;11y17XWzRxoioYaU+PTudClXVd8Y0PmLMQmycL3k2nJdqa6PZW1WS9VtScXR6nMZ6gVVeGUDJ52k&#10;7lRW4gfZP6S81YQJTZ5p9A0aYzVUD+xm3v7m5n5UEaoXbk6KU5vS/5PVn3cbEnbo5UKKoDw/0X0m&#10;ZbdjFmsMgRuIJBalT/uYOoavw4bOUYobKqYPhnz5sh1xqL09Tr2FQxaaD+dvb64XN++k0Je75okY&#10;KeWPgF6UTS+dDcW26tTuU8qcjKEXCAelkFPqustHBwXswlcwbKUkq+w6RLB2JHaKn3/4Pi82WKsi&#10;C8VY5yZS+2/SGVtoUAfrucQJXTNiyBPR24D0t6z5cCnVnPAX1yevxfYjDsf6ELUdPB3V2XmSy/j9&#10;Glf60/+2+gkAAP//AwBQSwMEFAAGAAgAAAAhAAK+ntnbAAAABwEAAA8AAABkcnMvZG93bnJldi54&#10;bWxMjsFOwzAQRO9I/IO1SNyo06gNEOJUVSWEuCCawt2Nt07AXke2k4a/x3CB24xmNPOqzWwNm9CH&#10;3pGA5SIDhtQ61ZMW8HZ4vLkDFqIkJY0jFPCFATb15UUlS+XOtMepiZqlEQqlFNDFOJSch7ZDK8PC&#10;DUgpOzlvZUzWa668PKdxa3ieZQW3sqf00MkBdx22n81oBZhnP73rnd6G8WlfNB+vp/zlMAlxfTVv&#10;H4BFnONfGX7wEzrUienoRlKBGQHrfHmfqkkUwFJ+u16tgB1/Pa8r/p+//gYAAP//AwBQSwECLQAU&#10;AAYACAAAACEAtoM4kv4AAADhAQAAEwAAAAAAAAAAAAAAAAAAAAAAW0NvbnRlbnRfVHlwZXNdLnht&#10;bFBLAQItABQABgAIAAAAIQA4/SH/1gAAAJQBAAALAAAAAAAAAAAAAAAAAC8BAABfcmVscy8ucmVs&#10;c1BLAQItABQABgAIAAAAIQC4JdzHtgEAALcDAAAOAAAAAAAAAAAAAAAAAC4CAABkcnMvZTJvRG9j&#10;LnhtbFBLAQItABQABgAIAAAAIQACvp7Z2wAAAAcBAAAPAAAAAAAAAAAAAAAAABAEAABkcnMvZG93&#10;bnJldi54bWxQSwUGAAAAAAQABADzAAAAGAUAAAAA&#10;" strokecolor="black [3200]" strokeweight=".5pt">
                <v:stroke joinstyle="miter"/>
              </v:line>
            </w:pict>
          </mc:Fallback>
        </mc:AlternateContent>
      </w:r>
    </w:p>
    <w:p w:rsidR="006D55DB" w:rsidRPr="00515F24" w:rsidRDefault="006D55DB" w:rsidP="006D55DB">
      <w:pPr>
        <w:spacing w:after="0" w:line="240" w:lineRule="auto"/>
        <w:rPr>
          <w:rFonts w:ascii="Times New Roman" w:eastAsia="Times New Roman" w:hAnsi="Times New Roman" w:cs="Times New Roman"/>
          <w:color w:val="000000" w:themeColor="text1"/>
          <w:sz w:val="28"/>
          <w:szCs w:val="2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0"/>
        <w:gridCol w:w="3971"/>
        <w:gridCol w:w="4678"/>
        <w:gridCol w:w="4536"/>
      </w:tblGrid>
      <w:tr w:rsidR="00515F24" w:rsidRPr="00515F24" w:rsidTr="00684427">
        <w:tc>
          <w:tcPr>
            <w:tcW w:w="0" w:type="auto"/>
            <w:vAlign w:val="center"/>
          </w:tcPr>
          <w:p w:rsidR="001A3A18" w:rsidRPr="00515F24" w:rsidRDefault="001A3A18"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STT</w:t>
            </w:r>
          </w:p>
        </w:tc>
        <w:tc>
          <w:tcPr>
            <w:tcW w:w="3971" w:type="dxa"/>
            <w:vAlign w:val="center"/>
            <w:hideMark/>
          </w:tcPr>
          <w:p w:rsidR="001A3A18" w:rsidRPr="00515F24" w:rsidRDefault="001A3A18" w:rsidP="001A3A18">
            <w:pPr>
              <w:spacing w:after="0" w:line="240" w:lineRule="auto"/>
              <w:jc w:val="center"/>
              <w:rPr>
                <w:rFonts w:ascii="Times New Roman" w:eastAsia="Times New Roman" w:hAnsi="Times New Roman" w:cs="Times New Roman"/>
                <w:b/>
                <w:bCs/>
                <w:color w:val="000000" w:themeColor="text1"/>
                <w:sz w:val="28"/>
                <w:szCs w:val="28"/>
              </w:rPr>
            </w:pPr>
            <w:r w:rsidRPr="00515F24">
              <w:rPr>
                <w:rFonts w:ascii="Times New Roman" w:hAnsi="Times New Roman" w:cs="Times New Roman"/>
                <w:b/>
                <w:bCs/>
                <w:color w:val="000000" w:themeColor="text1"/>
                <w:sz w:val="28"/>
                <w:szCs w:val="28"/>
                <w:shd w:val="clear" w:color="auto" w:fill="FFFFFF"/>
              </w:rPr>
              <w:t>Văn bản quy phạm pháp luật hiện hành (Quyết định số 24/2023/QĐ-UBND ngày 05/11/2023)</w:t>
            </w:r>
          </w:p>
        </w:tc>
        <w:tc>
          <w:tcPr>
            <w:tcW w:w="4678" w:type="dxa"/>
            <w:vAlign w:val="center"/>
            <w:hideMark/>
          </w:tcPr>
          <w:p w:rsidR="001A3A18" w:rsidRPr="00515F24" w:rsidRDefault="001A3A18" w:rsidP="001A3A18">
            <w:pPr>
              <w:spacing w:after="0" w:line="240" w:lineRule="auto"/>
              <w:jc w:val="center"/>
              <w:rPr>
                <w:rFonts w:ascii="Times New Roman" w:eastAsia="Times New Roman" w:hAnsi="Times New Roman" w:cs="Times New Roman"/>
                <w:b/>
                <w:bCs/>
                <w:color w:val="000000" w:themeColor="text1"/>
                <w:sz w:val="28"/>
                <w:szCs w:val="28"/>
              </w:rPr>
            </w:pPr>
            <w:r w:rsidRPr="00515F24">
              <w:rPr>
                <w:rFonts w:ascii="Times New Roman" w:hAnsi="Times New Roman" w:cs="Times New Roman"/>
                <w:b/>
                <w:bCs/>
                <w:color w:val="000000" w:themeColor="text1"/>
                <w:sz w:val="28"/>
                <w:szCs w:val="28"/>
                <w:shd w:val="clear" w:color="auto" w:fill="FFFFFF"/>
              </w:rPr>
              <w:t>Dự thảo văn bản quy phạm pháp luật thay thế (Dự thảo Quyết định năm 2026)</w:t>
            </w:r>
          </w:p>
        </w:tc>
        <w:tc>
          <w:tcPr>
            <w:tcW w:w="4536" w:type="dxa"/>
            <w:vAlign w:val="center"/>
            <w:hideMark/>
          </w:tcPr>
          <w:p w:rsidR="001A3A18" w:rsidRPr="00515F24" w:rsidRDefault="001A3A18" w:rsidP="001A3A18">
            <w:pPr>
              <w:spacing w:after="0" w:line="240" w:lineRule="auto"/>
              <w:jc w:val="center"/>
              <w:rPr>
                <w:rFonts w:ascii="Times New Roman" w:eastAsia="Times New Roman" w:hAnsi="Times New Roman" w:cs="Times New Roman"/>
                <w:b/>
                <w:bCs/>
                <w:color w:val="000000" w:themeColor="text1"/>
                <w:sz w:val="28"/>
                <w:szCs w:val="28"/>
              </w:rPr>
            </w:pPr>
            <w:r w:rsidRPr="00515F24">
              <w:rPr>
                <w:rFonts w:ascii="Times New Roman" w:eastAsia="Times New Roman" w:hAnsi="Times New Roman" w:cs="Times New Roman"/>
                <w:b/>
                <w:bCs/>
                <w:color w:val="000000" w:themeColor="text1"/>
                <w:sz w:val="28"/>
                <w:szCs w:val="28"/>
              </w:rPr>
              <w:t>Thuyết minh</w:t>
            </w:r>
          </w:p>
        </w:tc>
      </w:tr>
      <w:tr w:rsidR="00515F24" w:rsidRPr="00515F24" w:rsidTr="00684427">
        <w:tc>
          <w:tcPr>
            <w:tcW w:w="0" w:type="auto"/>
            <w:vAlign w:val="center"/>
          </w:tcPr>
          <w:p w:rsidR="001A3A18" w:rsidRPr="00515F24" w:rsidRDefault="001A3A18"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1</w:t>
            </w:r>
          </w:p>
        </w:tc>
        <w:tc>
          <w:tcPr>
            <w:tcW w:w="3971" w:type="dxa"/>
            <w:vAlign w:val="center"/>
            <w:hideMark/>
          </w:tcPr>
          <w:p w:rsidR="001A3A18" w:rsidRPr="00515F24" w:rsidRDefault="001A3A18" w:rsidP="00684427">
            <w:pPr>
              <w:spacing w:after="0" w:line="240" w:lineRule="auto"/>
              <w:ind w:right="170"/>
              <w:jc w:val="both"/>
              <w:rPr>
                <w:rFonts w:ascii="Times New Roman" w:eastAsia="Times New Roman" w:hAnsi="Times New Roman" w:cs="Times New Roman"/>
                <w:color w:val="000000" w:themeColor="text1"/>
                <w:sz w:val="28"/>
                <w:szCs w:val="28"/>
              </w:rPr>
            </w:pPr>
            <w:r w:rsidRPr="00515F24">
              <w:rPr>
                <w:rFonts w:ascii="Times New Roman" w:hAnsi="Times New Roman" w:cs="Times New Roman"/>
                <w:b/>
                <w:bCs/>
                <w:color w:val="000000" w:themeColor="text1"/>
                <w:sz w:val="28"/>
                <w:szCs w:val="28"/>
                <w:shd w:val="clear" w:color="auto" w:fill="FFFFFF"/>
              </w:rPr>
              <w:t>Căn cứ pháp lý:</w:t>
            </w:r>
            <w:r w:rsidRPr="00515F24">
              <w:rPr>
                <w:rStyle w:val="ng-star-inserted"/>
                <w:rFonts w:ascii="Times New Roman" w:hAnsi="Times New Roman" w:cs="Times New Roman"/>
                <w:color w:val="000000" w:themeColor="text1"/>
                <w:sz w:val="28"/>
                <w:szCs w:val="28"/>
                <w:shd w:val="clear" w:color="auto" w:fill="FFFFFF"/>
              </w:rPr>
              <w:t xml:space="preserve"> Luật Tổ chức chính quyền địa phương 2015; Luật PCCC 2001; Luật Lâm nghiệp 2017; Thông tư số 25/2019/TT-BNNPTNT</w:t>
            </w:r>
          </w:p>
        </w:tc>
        <w:tc>
          <w:tcPr>
            <w:tcW w:w="4678" w:type="dxa"/>
            <w:vAlign w:val="center"/>
            <w:hideMark/>
          </w:tcPr>
          <w:p w:rsidR="001A3A18" w:rsidRPr="00515F24" w:rsidRDefault="001A3A18" w:rsidP="00684427">
            <w:pPr>
              <w:spacing w:after="0" w:line="240" w:lineRule="auto"/>
              <w:ind w:right="170"/>
              <w:jc w:val="both"/>
              <w:rPr>
                <w:rFonts w:ascii="Times New Roman" w:eastAsia="Times New Roman" w:hAnsi="Times New Roman" w:cs="Times New Roman"/>
                <w:color w:val="000000" w:themeColor="text1"/>
                <w:sz w:val="28"/>
                <w:szCs w:val="28"/>
              </w:rPr>
            </w:pPr>
            <w:r w:rsidRPr="00515F24">
              <w:rPr>
                <w:rFonts w:ascii="Times New Roman" w:hAnsi="Times New Roman" w:cs="Times New Roman"/>
                <w:b/>
                <w:bCs/>
                <w:color w:val="000000" w:themeColor="text1"/>
                <w:sz w:val="28"/>
                <w:szCs w:val="28"/>
                <w:shd w:val="clear" w:color="auto" w:fill="FFFFFF"/>
              </w:rPr>
              <w:t>Căn cứ pháp lý:</w:t>
            </w:r>
            <w:r w:rsidRPr="00515F24">
              <w:rPr>
                <w:rStyle w:val="ng-star-inserted"/>
                <w:rFonts w:ascii="Times New Roman" w:hAnsi="Times New Roman" w:cs="Times New Roman"/>
                <w:color w:val="000000" w:themeColor="text1"/>
                <w:sz w:val="28"/>
                <w:szCs w:val="28"/>
                <w:shd w:val="clear" w:color="auto" w:fill="FFFFFF"/>
              </w:rPr>
              <w:t xml:space="preserve"> Cập nhật Luật Tổ chức chính quyền địa phương 2025; Luật PCCC và cứu nạn, cứu hộ 2024;  Nghị quyết 202/2025/QH15; </w:t>
            </w:r>
            <w:r w:rsidRPr="00515F24">
              <w:rPr>
                <w:rFonts w:ascii="Times New Roman" w:hAnsi="Times New Roman" w:cs="Times New Roman"/>
                <w:color w:val="000000" w:themeColor="text1"/>
                <w:sz w:val="28"/>
                <w:szCs w:val="28"/>
                <w:lang w:val="nl-NL"/>
              </w:rPr>
              <w:t xml:space="preserve">Thông tư số 16/2025/TT-BNNMT ngày 19 tháng 6 năm 2025, </w:t>
            </w:r>
            <w:r w:rsidRPr="00515F24">
              <w:rPr>
                <w:rStyle w:val="ng-star-inserted"/>
                <w:rFonts w:ascii="Times New Roman" w:hAnsi="Times New Roman" w:cs="Times New Roman"/>
                <w:color w:val="000000" w:themeColor="text1"/>
                <w:sz w:val="28"/>
                <w:szCs w:val="28"/>
                <w:shd w:val="clear" w:color="auto" w:fill="FFFFFF"/>
              </w:rPr>
              <w:t xml:space="preserve"> TCVN 14211:2024</w:t>
            </w:r>
          </w:p>
        </w:tc>
        <w:tc>
          <w:tcPr>
            <w:tcW w:w="4536" w:type="dxa"/>
            <w:vAlign w:val="center"/>
            <w:hideMark/>
          </w:tcPr>
          <w:p w:rsidR="001A3A18" w:rsidRPr="00515F24" w:rsidRDefault="001A3A18" w:rsidP="00684427">
            <w:pPr>
              <w:spacing w:after="0" w:line="240" w:lineRule="auto"/>
              <w:ind w:right="170"/>
              <w:jc w:val="both"/>
              <w:rPr>
                <w:rFonts w:ascii="Times New Roman" w:eastAsia="Times New Roman" w:hAnsi="Times New Roman" w:cs="Times New Roman"/>
                <w:color w:val="000000" w:themeColor="text1"/>
                <w:sz w:val="28"/>
                <w:szCs w:val="28"/>
              </w:rPr>
            </w:pPr>
            <w:r w:rsidRPr="00515F24">
              <w:rPr>
                <w:rStyle w:val="ng-star-inserted"/>
                <w:rFonts w:ascii="Times New Roman" w:hAnsi="Times New Roman" w:cs="Times New Roman"/>
                <w:color w:val="000000" w:themeColor="text1"/>
                <w:sz w:val="28"/>
                <w:szCs w:val="28"/>
                <w:shd w:val="clear" w:color="auto" w:fill="FFFFFF"/>
              </w:rPr>
              <w:t xml:space="preserve">Cập nhật các văn bản luật mới nhất vừa được ban hành và Tiêu chuẩn quốc gia (TCVN 14211:2024), Bỏ Thông tư số 25/2019/TT-BNNPTNT thay thế bằng </w:t>
            </w:r>
            <w:r w:rsidRPr="00515F24">
              <w:rPr>
                <w:rFonts w:ascii="Times New Roman" w:hAnsi="Times New Roman" w:cs="Times New Roman"/>
                <w:color w:val="000000" w:themeColor="text1"/>
                <w:sz w:val="28"/>
                <w:szCs w:val="28"/>
                <w:lang w:val="nl-NL"/>
              </w:rPr>
              <w:t>Thông tư số 16/2025/TT-BNNMT</w:t>
            </w:r>
            <w:r w:rsidRPr="00515F24">
              <w:rPr>
                <w:rStyle w:val="ng-star-inserted"/>
                <w:rFonts w:ascii="Times New Roman" w:hAnsi="Times New Roman" w:cs="Times New Roman"/>
                <w:color w:val="000000" w:themeColor="text1"/>
                <w:sz w:val="28"/>
                <w:szCs w:val="28"/>
                <w:shd w:val="clear" w:color="auto" w:fill="FFFFFF"/>
              </w:rPr>
              <w:t xml:space="preserve"> để đảm bảo tính thống nhất của hệ thống pháp luật</w:t>
            </w:r>
          </w:p>
        </w:tc>
      </w:tr>
      <w:tr w:rsidR="00515F24" w:rsidRPr="00515F24" w:rsidTr="00684427">
        <w:tc>
          <w:tcPr>
            <w:tcW w:w="0" w:type="auto"/>
            <w:vAlign w:val="center"/>
          </w:tcPr>
          <w:p w:rsidR="001A3A18" w:rsidRPr="00515F24" w:rsidRDefault="001A3A18"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2</w:t>
            </w:r>
          </w:p>
        </w:tc>
        <w:tc>
          <w:tcPr>
            <w:tcW w:w="3971" w:type="dxa"/>
            <w:vAlign w:val="center"/>
            <w:hideMark/>
          </w:tcPr>
          <w:p w:rsidR="001A3A18" w:rsidRPr="00515F24" w:rsidRDefault="001A3A18" w:rsidP="00684427">
            <w:pPr>
              <w:spacing w:after="0" w:line="240" w:lineRule="auto"/>
              <w:ind w:right="170"/>
              <w:jc w:val="both"/>
              <w:rPr>
                <w:rFonts w:ascii="Times New Roman" w:eastAsia="Times New Roman" w:hAnsi="Times New Roman" w:cs="Times New Roman"/>
                <w:color w:val="000000" w:themeColor="text1"/>
                <w:sz w:val="28"/>
                <w:szCs w:val="28"/>
              </w:rPr>
            </w:pPr>
            <w:r w:rsidRPr="00515F24">
              <w:rPr>
                <w:rFonts w:ascii="Times New Roman" w:hAnsi="Times New Roman" w:cs="Times New Roman"/>
                <w:b/>
                <w:bCs/>
                <w:color w:val="000000" w:themeColor="text1"/>
                <w:sz w:val="28"/>
                <w:szCs w:val="28"/>
                <w:shd w:val="clear" w:color="auto" w:fill="FFFFFF"/>
              </w:rPr>
              <w:t>Điều 3:</w:t>
            </w:r>
            <w:r w:rsidRPr="00515F24">
              <w:rPr>
                <w:rStyle w:val="ng-star-inserted"/>
                <w:rFonts w:ascii="Times New Roman" w:hAnsi="Times New Roman" w:cs="Times New Roman"/>
                <w:color w:val="000000" w:themeColor="text1"/>
                <w:sz w:val="28"/>
                <w:szCs w:val="28"/>
                <w:shd w:val="clear" w:color="auto" w:fill="FFFFFF"/>
              </w:rPr>
              <w:t xml:space="preserve"> Các bảng tra cấp dự báo cháy rừng được quy định chi tiết tại </w:t>
            </w:r>
            <w:r w:rsidRPr="00515F24">
              <w:rPr>
                <w:rFonts w:ascii="Times New Roman" w:hAnsi="Times New Roman" w:cs="Times New Roman"/>
                <w:bCs/>
                <w:color w:val="000000" w:themeColor="text1"/>
                <w:sz w:val="28"/>
                <w:szCs w:val="28"/>
                <w:shd w:val="clear" w:color="auto" w:fill="FFFFFF"/>
              </w:rPr>
              <w:t>phụ lục I</w:t>
            </w:r>
          </w:p>
        </w:tc>
        <w:tc>
          <w:tcPr>
            <w:tcW w:w="4678" w:type="dxa"/>
            <w:vAlign w:val="center"/>
            <w:hideMark/>
          </w:tcPr>
          <w:p w:rsidR="001A3A18" w:rsidRPr="00515F24" w:rsidRDefault="001A3A18" w:rsidP="00684427">
            <w:pPr>
              <w:spacing w:after="0" w:line="240" w:lineRule="auto"/>
              <w:ind w:right="170"/>
              <w:jc w:val="both"/>
              <w:rPr>
                <w:rFonts w:ascii="Times New Roman" w:eastAsia="Times New Roman" w:hAnsi="Times New Roman" w:cs="Times New Roman"/>
                <w:color w:val="000000" w:themeColor="text1"/>
                <w:sz w:val="28"/>
                <w:szCs w:val="28"/>
              </w:rPr>
            </w:pPr>
            <w:r w:rsidRPr="00515F24">
              <w:rPr>
                <w:rFonts w:ascii="Times New Roman" w:hAnsi="Times New Roman" w:cs="Times New Roman"/>
                <w:b/>
                <w:bCs/>
                <w:color w:val="000000" w:themeColor="text1"/>
                <w:sz w:val="28"/>
                <w:szCs w:val="28"/>
                <w:shd w:val="clear" w:color="auto" w:fill="FFFFFF"/>
              </w:rPr>
              <w:t>Điều 3:</w:t>
            </w:r>
            <w:r w:rsidRPr="00515F24">
              <w:rPr>
                <w:rStyle w:val="ng-star-inserted"/>
                <w:rFonts w:ascii="Times New Roman" w:hAnsi="Times New Roman" w:cs="Times New Roman"/>
                <w:color w:val="000000" w:themeColor="text1"/>
                <w:sz w:val="28"/>
                <w:szCs w:val="28"/>
                <w:shd w:val="clear" w:color="auto" w:fill="FFFFFF"/>
              </w:rPr>
              <w:t xml:space="preserve"> Các bảng tra cấp dự báo cháy rừng được quy định chi tiết tại </w:t>
            </w:r>
            <w:r w:rsidRPr="00515F24">
              <w:rPr>
                <w:rFonts w:ascii="Times New Roman" w:hAnsi="Times New Roman" w:cs="Times New Roman"/>
                <w:bCs/>
                <w:color w:val="000000" w:themeColor="text1"/>
                <w:sz w:val="28"/>
                <w:szCs w:val="28"/>
                <w:shd w:val="clear" w:color="auto" w:fill="FFFFFF"/>
              </w:rPr>
              <w:t>phụ lục I, II, III, IV</w:t>
            </w:r>
          </w:p>
        </w:tc>
        <w:tc>
          <w:tcPr>
            <w:tcW w:w="4536" w:type="dxa"/>
            <w:vAlign w:val="center"/>
            <w:hideMark/>
          </w:tcPr>
          <w:p w:rsidR="001A3A18" w:rsidRPr="00515F24" w:rsidRDefault="001A3A18" w:rsidP="00684427">
            <w:pPr>
              <w:spacing w:after="0" w:line="240" w:lineRule="auto"/>
              <w:ind w:right="170"/>
              <w:jc w:val="both"/>
              <w:rPr>
                <w:rFonts w:ascii="Times New Roman" w:eastAsia="Times New Roman" w:hAnsi="Times New Roman" w:cs="Times New Roman"/>
                <w:color w:val="000000" w:themeColor="text1"/>
                <w:sz w:val="28"/>
                <w:szCs w:val="28"/>
              </w:rPr>
            </w:pPr>
            <w:r w:rsidRPr="00515F24">
              <w:rPr>
                <w:rFonts w:ascii="Times New Roman" w:hAnsi="Times New Roman" w:cs="Times New Roman"/>
                <w:color w:val="000000" w:themeColor="text1"/>
                <w:sz w:val="28"/>
                <w:szCs w:val="28"/>
                <w:shd w:val="clear" w:color="auto" w:fill="FFFFFF"/>
              </w:rPr>
              <w:t>Tăng số lượng phụ lục từ 01 lên 04 để chi tiết hóa các phương pháp tra cứu và đối tượng rừng khác nhau</w:t>
            </w:r>
          </w:p>
        </w:tc>
      </w:tr>
      <w:tr w:rsidR="00515F24" w:rsidRPr="00515F24" w:rsidTr="00684427">
        <w:tc>
          <w:tcPr>
            <w:tcW w:w="0" w:type="auto"/>
            <w:vAlign w:val="center"/>
          </w:tcPr>
          <w:p w:rsidR="001A3A18" w:rsidRPr="00515F24" w:rsidRDefault="001A3A18"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3</w:t>
            </w:r>
          </w:p>
        </w:tc>
        <w:tc>
          <w:tcPr>
            <w:tcW w:w="3971"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Phân vùng dự báo:</w:t>
            </w:r>
            <w:r w:rsidRPr="00515F24">
              <w:rPr>
                <w:rStyle w:val="ng-star-inserted"/>
                <w:rFonts w:ascii="Times New Roman" w:hAnsi="Times New Roman" w:cs="Times New Roman"/>
                <w:color w:val="000000" w:themeColor="text1"/>
                <w:sz w:val="28"/>
                <w:szCs w:val="28"/>
                <w:shd w:val="clear" w:color="auto" w:fill="FFFFFF"/>
              </w:rPr>
              <w:t xml:space="preserve"> Chia theo </w:t>
            </w:r>
            <w:r w:rsidRPr="00515F24">
              <w:rPr>
                <w:rFonts w:ascii="Times New Roman" w:hAnsi="Times New Roman" w:cs="Times New Roman"/>
                <w:bCs/>
                <w:color w:val="000000" w:themeColor="text1"/>
                <w:sz w:val="28"/>
                <w:szCs w:val="28"/>
                <w:shd w:val="clear" w:color="auto" w:fill="FFFFFF"/>
              </w:rPr>
              <w:t>03 vùng khí tượng</w:t>
            </w:r>
            <w:r w:rsidRPr="00515F24">
              <w:rPr>
                <w:rStyle w:val="ng-star-inserted"/>
                <w:rFonts w:ascii="Times New Roman" w:hAnsi="Times New Roman" w:cs="Times New Roman"/>
                <w:color w:val="000000" w:themeColor="text1"/>
                <w:sz w:val="28"/>
                <w:szCs w:val="28"/>
                <w:shd w:val="clear" w:color="auto" w:fill="FFFFFF"/>
              </w:rPr>
              <w:t xml:space="preserve"> (Vùng núi phía Bắc, Vùng núi phía Nam, Thành phố Tuyên Quang)</w:t>
            </w:r>
          </w:p>
        </w:tc>
        <w:tc>
          <w:tcPr>
            <w:tcW w:w="4678"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Phân nhóm dự báo:</w:t>
            </w:r>
            <w:r w:rsidRPr="00515F24">
              <w:rPr>
                <w:rStyle w:val="ng-star-inserted"/>
                <w:rFonts w:ascii="Times New Roman" w:hAnsi="Times New Roman" w:cs="Times New Roman"/>
                <w:color w:val="000000" w:themeColor="text1"/>
                <w:sz w:val="28"/>
                <w:szCs w:val="28"/>
                <w:shd w:val="clear" w:color="auto" w:fill="FFFFFF"/>
              </w:rPr>
              <w:t xml:space="preserve"> Chia theo </w:t>
            </w:r>
            <w:r w:rsidRPr="00515F24">
              <w:rPr>
                <w:rFonts w:ascii="Times New Roman" w:hAnsi="Times New Roman" w:cs="Times New Roman"/>
                <w:bCs/>
                <w:color w:val="000000" w:themeColor="text1"/>
                <w:sz w:val="28"/>
                <w:szCs w:val="28"/>
                <w:shd w:val="clear" w:color="auto" w:fill="FFFFFF"/>
              </w:rPr>
              <w:t>03 nhóm trạng thái rừng</w:t>
            </w:r>
            <w:r w:rsidRPr="00515F24">
              <w:rPr>
                <w:rStyle w:val="ng-star-inserted"/>
                <w:rFonts w:ascii="Times New Roman" w:hAnsi="Times New Roman" w:cs="Times New Roman"/>
                <w:color w:val="000000" w:themeColor="text1"/>
                <w:sz w:val="28"/>
                <w:szCs w:val="28"/>
                <w:shd w:val="clear" w:color="auto" w:fill="FFFFFF"/>
              </w:rPr>
              <w:t xml:space="preserve"> (Nhóm I: Rừng giàu/trung bình; Nhóm II: Rừng phục hồi/nghèo; Nhóm III: Tre nứa/thuần loài)</w:t>
            </w:r>
          </w:p>
        </w:tc>
        <w:tc>
          <w:tcPr>
            <w:tcW w:w="4536" w:type="dxa"/>
            <w:vAlign w:val="center"/>
          </w:tcPr>
          <w:p w:rsidR="001A3A18" w:rsidRPr="00515F24" w:rsidRDefault="001A3A18" w:rsidP="00684427">
            <w:pPr>
              <w:spacing w:after="0" w:line="240" w:lineRule="auto"/>
              <w:ind w:right="170"/>
              <w:jc w:val="both"/>
              <w:rPr>
                <w:rFonts w:ascii="Times New Roman" w:hAnsi="Times New Roman" w:cs="Times New Roman"/>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Sửa đổi:</w:t>
            </w:r>
            <w:r w:rsidRPr="00515F24">
              <w:rPr>
                <w:rStyle w:val="ng-star-inserted"/>
                <w:rFonts w:ascii="Times New Roman" w:hAnsi="Times New Roman" w:cs="Times New Roman"/>
                <w:color w:val="000000" w:themeColor="text1"/>
                <w:sz w:val="28"/>
                <w:szCs w:val="28"/>
                <w:shd w:val="clear" w:color="auto" w:fill="FFFFFF"/>
              </w:rPr>
              <w:t xml:space="preserve"> Thay đổi cách tiếp cận từ địa giới hành chính sang đặc điểm sinh thái rừng. Việc này giúp dự báo sát thực tế nguy cơ cháy của từng loại cây rừng cụ thể</w:t>
            </w:r>
          </w:p>
        </w:tc>
      </w:tr>
      <w:tr w:rsidR="00515F24" w:rsidRPr="00515F24" w:rsidTr="00684427">
        <w:tc>
          <w:tcPr>
            <w:tcW w:w="0" w:type="auto"/>
            <w:vAlign w:val="center"/>
          </w:tcPr>
          <w:p w:rsidR="001A3A18" w:rsidRPr="00515F24" w:rsidRDefault="001A3A18"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lastRenderedPageBreak/>
              <w:t>4</w:t>
            </w:r>
          </w:p>
        </w:tc>
        <w:tc>
          <w:tcPr>
            <w:tcW w:w="3971"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Phương pháp tính:</w:t>
            </w:r>
            <w:r w:rsidRPr="00515F24">
              <w:rPr>
                <w:rStyle w:val="ng-star-inserted"/>
                <w:rFonts w:ascii="Times New Roman" w:hAnsi="Times New Roman" w:cs="Times New Roman"/>
                <w:color w:val="000000" w:themeColor="text1"/>
                <w:sz w:val="28"/>
                <w:szCs w:val="28"/>
                <w:shd w:val="clear" w:color="auto" w:fill="FFFFFF"/>
              </w:rPr>
              <w:t xml:space="preserve"> Sử dụng chỉ số P (Nesterov) và chỉ số H (số ngày khô hạn liên tục)</w:t>
            </w:r>
          </w:p>
        </w:tc>
        <w:tc>
          <w:tcPr>
            <w:tcW w:w="4678"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Phương pháp tính:</w:t>
            </w:r>
            <w:r w:rsidRPr="00515F24">
              <w:rPr>
                <w:rStyle w:val="ng-star-inserted"/>
                <w:rFonts w:ascii="Times New Roman" w:hAnsi="Times New Roman" w:cs="Times New Roman"/>
                <w:color w:val="000000" w:themeColor="text1"/>
                <w:sz w:val="28"/>
                <w:szCs w:val="28"/>
                <w:shd w:val="clear" w:color="auto" w:fill="FFFFFF"/>
              </w:rPr>
              <w:t xml:space="preserve"> Sử dụng chỉ số P </w:t>
            </w:r>
            <w:r w:rsidR="00F67B33">
              <w:rPr>
                <w:rStyle w:val="ng-star-inserted"/>
                <w:rFonts w:ascii="Times New Roman" w:hAnsi="Times New Roman" w:cs="Times New Roman"/>
                <w:color w:val="000000" w:themeColor="text1"/>
                <w:sz w:val="28"/>
                <w:szCs w:val="28"/>
                <w:shd w:val="clear" w:color="auto" w:fill="FFFFFF"/>
              </w:rPr>
              <w:t>(</w:t>
            </w:r>
            <w:bookmarkStart w:id="0" w:name="_GoBack"/>
            <w:bookmarkEnd w:id="0"/>
            <w:r w:rsidR="00F67B33" w:rsidRPr="00515F24">
              <w:rPr>
                <w:rStyle w:val="ng-star-inserted"/>
                <w:rFonts w:ascii="Times New Roman" w:hAnsi="Times New Roman" w:cs="Times New Roman"/>
                <w:color w:val="000000" w:themeColor="text1"/>
                <w:sz w:val="28"/>
                <w:szCs w:val="28"/>
                <w:shd w:val="clear" w:color="auto" w:fill="FFFFFF"/>
              </w:rPr>
              <w:t>Nesterov</w:t>
            </w:r>
            <w:r w:rsidR="00F67B33">
              <w:rPr>
                <w:rStyle w:val="ng-star-inserted"/>
                <w:rFonts w:ascii="Times New Roman" w:hAnsi="Times New Roman" w:cs="Times New Roman"/>
                <w:color w:val="000000" w:themeColor="text1"/>
                <w:sz w:val="28"/>
                <w:szCs w:val="28"/>
                <w:shd w:val="clear" w:color="auto" w:fill="FFFFFF"/>
              </w:rPr>
              <w:t xml:space="preserve">) </w:t>
            </w:r>
            <w:r w:rsidRPr="00515F24">
              <w:rPr>
                <w:rStyle w:val="ng-star-inserted"/>
                <w:rFonts w:ascii="Times New Roman" w:hAnsi="Times New Roman" w:cs="Times New Roman"/>
                <w:color w:val="000000" w:themeColor="text1"/>
                <w:sz w:val="28"/>
                <w:szCs w:val="28"/>
                <w:shd w:val="clear" w:color="auto" w:fill="FFFFFF"/>
              </w:rPr>
              <w:t xml:space="preserve">kết hợp </w:t>
            </w:r>
            <w:r w:rsidRPr="00515F24">
              <w:rPr>
                <w:rFonts w:ascii="Times New Roman" w:hAnsi="Times New Roman" w:cs="Times New Roman"/>
                <w:bCs/>
                <w:color w:val="000000" w:themeColor="text1"/>
                <w:sz w:val="28"/>
                <w:szCs w:val="28"/>
                <w:shd w:val="clear" w:color="auto" w:fill="FFFFFF"/>
              </w:rPr>
              <w:t>hệ số điều chỉnh trạng thái rừng (</w:t>
            </w:r>
            <w:r w:rsidRPr="00515F24">
              <w:rPr>
                <w:rStyle w:val="mord"/>
                <w:rFonts w:ascii="Times New Roman" w:hAnsi="Times New Roman" w:cs="Times New Roman"/>
                <w:i/>
                <w:iCs/>
                <w:color w:val="000000" w:themeColor="text1"/>
                <w:sz w:val="28"/>
                <w:szCs w:val="28"/>
                <w:shd w:val="clear" w:color="auto" w:fill="FFFFFF"/>
              </w:rPr>
              <w:t>Ki</w:t>
            </w:r>
            <w:r w:rsidRPr="00515F24">
              <w:rPr>
                <w:rFonts w:ascii="Times New Roman" w:hAnsi="Times New Roman" w:cs="Times New Roman"/>
                <w:bCs/>
                <w:color w:val="000000" w:themeColor="text1"/>
                <w:sz w:val="28"/>
                <w:szCs w:val="28"/>
                <w:shd w:val="clear" w:color="auto" w:fill="FFFFFF"/>
              </w:rPr>
              <w:t>)</w:t>
            </w:r>
            <w:r w:rsidRPr="00515F24">
              <w:rPr>
                <w:rStyle w:val="ng-star-inserted"/>
                <w:rFonts w:ascii="Times New Roman" w:hAnsi="Times New Roman" w:cs="Times New Roman"/>
                <w:color w:val="000000" w:themeColor="text1"/>
                <w:sz w:val="28"/>
                <w:szCs w:val="28"/>
                <w:shd w:val="clear" w:color="auto" w:fill="FFFFFF"/>
              </w:rPr>
              <w:t xml:space="preserve"> và bổ sung </w:t>
            </w:r>
            <w:r w:rsidRPr="00515F24">
              <w:rPr>
                <w:rFonts w:ascii="Times New Roman" w:hAnsi="Times New Roman" w:cs="Times New Roman"/>
                <w:bCs/>
                <w:color w:val="000000" w:themeColor="text1"/>
                <w:sz w:val="28"/>
                <w:szCs w:val="28"/>
                <w:shd w:val="clear" w:color="auto" w:fill="FFFFFF"/>
              </w:rPr>
              <w:t>chỉ số Angstrom (I)</w:t>
            </w:r>
          </w:p>
        </w:tc>
        <w:tc>
          <w:tcPr>
            <w:tcW w:w="4536"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Kế thừa và Cải cách:</w:t>
            </w:r>
            <w:r w:rsidRPr="00515F24">
              <w:rPr>
                <w:rStyle w:val="ng-star-inserted"/>
                <w:rFonts w:ascii="Times New Roman" w:hAnsi="Times New Roman" w:cs="Times New Roman"/>
                <w:color w:val="000000" w:themeColor="text1"/>
                <w:sz w:val="28"/>
                <w:szCs w:val="28"/>
                <w:shd w:val="clear" w:color="auto" w:fill="FFFFFF"/>
              </w:rPr>
              <w:t xml:space="preserve"> Kế thừa công thức Nesterov nhưng cải tiến bằng hệ số </w:t>
            </w:r>
            <w:r w:rsidRPr="00515F24">
              <w:rPr>
                <w:rStyle w:val="mord"/>
                <w:rFonts w:ascii="Times New Roman" w:hAnsi="Times New Roman" w:cs="Times New Roman"/>
                <w:i/>
                <w:iCs/>
                <w:color w:val="000000" w:themeColor="text1"/>
                <w:sz w:val="28"/>
                <w:szCs w:val="28"/>
                <w:shd w:val="clear" w:color="auto" w:fill="FFFFFF"/>
              </w:rPr>
              <w:t>Ki</w:t>
            </w:r>
            <w:r w:rsidRPr="00515F24">
              <w:rPr>
                <w:rStyle w:val="ng-star-inserted"/>
                <w:rFonts w:ascii="Times New Roman" w:hAnsi="Times New Roman" w:cs="Times New Roman"/>
                <w:color w:val="000000" w:themeColor="text1"/>
                <w:sz w:val="28"/>
                <w:szCs w:val="28"/>
                <w:shd w:val="clear" w:color="auto" w:fill="FFFFFF"/>
              </w:rPr>
              <w:t xml:space="preserve"> để tăng độ chính xác. Bổ sung chỉ số I phục vụ cho việc vận hành các </w:t>
            </w:r>
            <w:r w:rsidRPr="00515F24">
              <w:rPr>
                <w:rFonts w:ascii="Times New Roman" w:hAnsi="Times New Roman" w:cs="Times New Roman"/>
                <w:bCs/>
                <w:color w:val="000000" w:themeColor="text1"/>
                <w:sz w:val="28"/>
                <w:szCs w:val="28"/>
                <w:shd w:val="clear" w:color="auto" w:fill="FFFFFF"/>
              </w:rPr>
              <w:t>biển báo tự động</w:t>
            </w:r>
          </w:p>
        </w:tc>
      </w:tr>
      <w:tr w:rsidR="00515F24" w:rsidRPr="00515F24" w:rsidTr="00684427">
        <w:tc>
          <w:tcPr>
            <w:tcW w:w="0" w:type="auto"/>
            <w:vAlign w:val="center"/>
          </w:tcPr>
          <w:p w:rsidR="001A3A18" w:rsidRPr="00515F24" w:rsidRDefault="001A3A18" w:rsidP="001A3A18">
            <w:pPr>
              <w:spacing w:after="0" w:line="240" w:lineRule="auto"/>
              <w:jc w:val="center"/>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5</w:t>
            </w:r>
          </w:p>
        </w:tc>
        <w:tc>
          <w:tcPr>
            <w:tcW w:w="3971"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Bảng tra cứu:</w:t>
            </w:r>
            <w:r w:rsidRPr="00515F24">
              <w:rPr>
                <w:rStyle w:val="ng-star-inserted"/>
                <w:rFonts w:ascii="Times New Roman" w:hAnsi="Times New Roman" w:cs="Times New Roman"/>
                <w:color w:val="000000" w:themeColor="text1"/>
                <w:sz w:val="28"/>
                <w:szCs w:val="28"/>
                <w:shd w:val="clear" w:color="auto" w:fill="FFFFFF"/>
              </w:rPr>
              <w:t xml:space="preserve"> Tra cứu theo vùng địa lý và tháng cao điểm</w:t>
            </w:r>
          </w:p>
        </w:tc>
        <w:tc>
          <w:tcPr>
            <w:tcW w:w="4678"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Bảng tra cứu:</w:t>
            </w:r>
            <w:r w:rsidRPr="00515F24">
              <w:rPr>
                <w:rStyle w:val="ng-star-inserted"/>
                <w:rFonts w:ascii="Times New Roman" w:hAnsi="Times New Roman" w:cs="Times New Roman"/>
                <w:color w:val="000000" w:themeColor="text1"/>
                <w:sz w:val="28"/>
                <w:szCs w:val="28"/>
                <w:shd w:val="clear" w:color="auto" w:fill="FFFFFF"/>
              </w:rPr>
              <w:t xml:space="preserve"> Cung cấp bảng tra sẵn chỉ số Pi dựa trên </w:t>
            </w:r>
            <w:r w:rsidRPr="00515F24">
              <w:rPr>
                <w:rFonts w:ascii="Times New Roman" w:hAnsi="Times New Roman" w:cs="Times New Roman"/>
                <w:bCs/>
                <w:color w:val="000000" w:themeColor="text1"/>
                <w:sz w:val="28"/>
                <w:szCs w:val="28"/>
                <w:shd w:val="clear" w:color="auto" w:fill="FFFFFF"/>
              </w:rPr>
              <w:t>Nhiệt độ (</w:t>
            </w:r>
            <w:r w:rsidRPr="00515F24">
              <w:rPr>
                <w:rStyle w:val="mord"/>
                <w:rFonts w:ascii="Times New Roman" w:hAnsi="Times New Roman" w:cs="Times New Roman"/>
                <w:i/>
                <w:iCs/>
                <w:color w:val="000000" w:themeColor="text1"/>
                <w:sz w:val="28"/>
                <w:szCs w:val="28"/>
                <w:shd w:val="clear" w:color="auto" w:fill="FFFFFF"/>
              </w:rPr>
              <w:t>To</w:t>
            </w:r>
            <w:r w:rsidRPr="00515F24">
              <w:rPr>
                <w:rFonts w:ascii="Times New Roman" w:hAnsi="Times New Roman" w:cs="Times New Roman"/>
                <w:bCs/>
                <w:color w:val="000000" w:themeColor="text1"/>
                <w:sz w:val="28"/>
                <w:szCs w:val="28"/>
                <w:shd w:val="clear" w:color="auto" w:fill="FFFFFF"/>
              </w:rPr>
              <w:t>) và Độ ẩm (</w:t>
            </w:r>
            <w:r w:rsidRPr="00515F24">
              <w:rPr>
                <w:rStyle w:val="mord"/>
                <w:rFonts w:ascii="Times New Roman" w:hAnsi="Times New Roman" w:cs="Times New Roman"/>
                <w:i/>
                <w:iCs/>
                <w:color w:val="000000" w:themeColor="text1"/>
                <w:sz w:val="28"/>
                <w:szCs w:val="28"/>
                <w:shd w:val="clear" w:color="auto" w:fill="FFFFFF"/>
              </w:rPr>
              <w:t>W</w:t>
            </w:r>
            <w:r w:rsidRPr="00515F24">
              <w:rPr>
                <w:rStyle w:val="mord"/>
                <w:rFonts w:ascii="Times New Roman" w:hAnsi="Times New Roman" w:cs="Times New Roman"/>
                <w:color w:val="000000" w:themeColor="text1"/>
                <w:sz w:val="28"/>
                <w:szCs w:val="28"/>
                <w:shd w:val="clear" w:color="auto" w:fill="FFFFFF"/>
              </w:rPr>
              <w:t>%</w:t>
            </w:r>
            <w:r w:rsidRPr="00515F24">
              <w:rPr>
                <w:rFonts w:ascii="Times New Roman" w:hAnsi="Times New Roman" w:cs="Times New Roman"/>
                <w:bCs/>
                <w:color w:val="000000" w:themeColor="text1"/>
                <w:sz w:val="28"/>
                <w:szCs w:val="28"/>
                <w:shd w:val="clear" w:color="auto" w:fill="FFFFFF"/>
              </w:rPr>
              <w:t>)</w:t>
            </w:r>
            <w:r w:rsidRPr="00515F24">
              <w:rPr>
                <w:rStyle w:val="ng-star-inserted"/>
                <w:rFonts w:ascii="Times New Roman" w:hAnsi="Times New Roman" w:cs="Times New Roman"/>
                <w:color w:val="000000" w:themeColor="text1"/>
                <w:sz w:val="28"/>
                <w:szCs w:val="28"/>
                <w:shd w:val="clear" w:color="auto" w:fill="FFFFFF"/>
              </w:rPr>
              <w:t xml:space="preserve"> lúc 13 giờ.</w:t>
            </w:r>
          </w:p>
        </w:tc>
        <w:tc>
          <w:tcPr>
            <w:tcW w:w="4536" w:type="dxa"/>
            <w:vAlign w:val="center"/>
          </w:tcPr>
          <w:p w:rsidR="001A3A18" w:rsidRPr="00515F24" w:rsidRDefault="001A3A18" w:rsidP="00684427">
            <w:pPr>
              <w:spacing w:after="0" w:line="240" w:lineRule="auto"/>
              <w:ind w:right="170"/>
              <w:jc w:val="both"/>
              <w:rPr>
                <w:rFonts w:ascii="Times New Roman" w:hAnsi="Times New Roman" w:cs="Times New Roman"/>
                <w:b/>
                <w:bCs/>
                <w:color w:val="000000" w:themeColor="text1"/>
                <w:sz w:val="28"/>
                <w:szCs w:val="28"/>
                <w:shd w:val="clear" w:color="auto" w:fill="FFFFFF"/>
              </w:rPr>
            </w:pPr>
            <w:r w:rsidRPr="00515F24">
              <w:rPr>
                <w:rFonts w:ascii="Times New Roman" w:hAnsi="Times New Roman" w:cs="Times New Roman"/>
                <w:b/>
                <w:bCs/>
                <w:color w:val="000000" w:themeColor="text1"/>
                <w:sz w:val="28"/>
                <w:szCs w:val="28"/>
                <w:shd w:val="clear" w:color="auto" w:fill="FFFFFF"/>
              </w:rPr>
              <w:t>Ứng dụng công nghệ:</w:t>
            </w:r>
            <w:r w:rsidRPr="00515F24">
              <w:rPr>
                <w:rStyle w:val="ng-star-inserted"/>
                <w:rFonts w:ascii="Times New Roman" w:hAnsi="Times New Roman" w:cs="Times New Roman"/>
                <w:color w:val="000000" w:themeColor="text1"/>
                <w:sz w:val="28"/>
                <w:szCs w:val="28"/>
                <w:shd w:val="clear" w:color="auto" w:fill="FFFFFF"/>
              </w:rPr>
              <w:t xml:space="preserve"> Giúp người sử dụng không cần tính toán thủ công phức tạp, chỉ cần đối chiếu thông số khí tượng tại thời điểm nóng nhất trong ngày để xác định ngay cấp cháy</w:t>
            </w:r>
          </w:p>
        </w:tc>
      </w:tr>
    </w:tbl>
    <w:p w:rsidR="00A37826" w:rsidRPr="00515F24" w:rsidRDefault="00A37826">
      <w:pPr>
        <w:rPr>
          <w:rFonts w:ascii="Times New Roman" w:hAnsi="Times New Roman" w:cs="Times New Roman"/>
          <w:color w:val="000000" w:themeColor="text1"/>
          <w:sz w:val="28"/>
          <w:szCs w:val="28"/>
        </w:rPr>
      </w:pPr>
    </w:p>
    <w:sectPr w:rsidR="00A37826" w:rsidRPr="00515F24" w:rsidSect="001A3A1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02007"/>
    <w:multiLevelType w:val="multilevel"/>
    <w:tmpl w:val="D556FE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DB"/>
    <w:rsid w:val="00044ED0"/>
    <w:rsid w:val="001A3A18"/>
    <w:rsid w:val="00313C88"/>
    <w:rsid w:val="004948F8"/>
    <w:rsid w:val="00515F24"/>
    <w:rsid w:val="005D5F47"/>
    <w:rsid w:val="00684427"/>
    <w:rsid w:val="006D55DB"/>
    <w:rsid w:val="00A37826"/>
    <w:rsid w:val="00AE0D2D"/>
    <w:rsid w:val="00F6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C302C"/>
  <w15:chartTrackingRefBased/>
  <w15:docId w15:val="{08E9C85E-B5CA-4EA7-B98F-10970ADB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g-star-inserted">
    <w:name w:val="ng-star-inserted"/>
    <w:basedOn w:val="DefaultParagraphFont"/>
    <w:rsid w:val="006D55DB"/>
  </w:style>
  <w:style w:type="character" w:customStyle="1" w:styleId="mord">
    <w:name w:val="mord"/>
    <w:basedOn w:val="DefaultParagraphFont"/>
    <w:rsid w:val="00AE0D2D"/>
  </w:style>
  <w:style w:type="character" w:customStyle="1" w:styleId="mrel">
    <w:name w:val="mrel"/>
    <w:basedOn w:val="DefaultParagraphFont"/>
    <w:rsid w:val="00AE0D2D"/>
  </w:style>
  <w:style w:type="character" w:customStyle="1" w:styleId="mpunct">
    <w:name w:val="mpunct"/>
    <w:basedOn w:val="DefaultParagraphFont"/>
    <w:rsid w:val="00AE0D2D"/>
  </w:style>
  <w:style w:type="character" w:customStyle="1" w:styleId="vlist-s">
    <w:name w:val="vlist-s"/>
    <w:basedOn w:val="DefaultParagraphFont"/>
    <w:rsid w:val="00AE0D2D"/>
  </w:style>
  <w:style w:type="character" w:customStyle="1" w:styleId="mbin">
    <w:name w:val="mbin"/>
    <w:basedOn w:val="DefaultParagraphFont"/>
    <w:rsid w:val="00AE0D2D"/>
  </w:style>
  <w:style w:type="table" w:styleId="TableGrid">
    <w:name w:val="Table Grid"/>
    <w:basedOn w:val="TableNormal"/>
    <w:uiPriority w:val="39"/>
    <w:rsid w:val="001A3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541607">
      <w:bodyDiv w:val="1"/>
      <w:marLeft w:val="0"/>
      <w:marRight w:val="0"/>
      <w:marTop w:val="0"/>
      <w:marBottom w:val="0"/>
      <w:divBdr>
        <w:top w:val="none" w:sz="0" w:space="0" w:color="auto"/>
        <w:left w:val="none" w:sz="0" w:space="0" w:color="auto"/>
        <w:bottom w:val="none" w:sz="0" w:space="0" w:color="auto"/>
        <w:right w:val="none" w:sz="0" w:space="0" w:color="auto"/>
      </w:divBdr>
      <w:divsChild>
        <w:div w:id="914046959">
          <w:marLeft w:val="0"/>
          <w:marRight w:val="0"/>
          <w:marTop w:val="0"/>
          <w:marBottom w:val="0"/>
          <w:divBdr>
            <w:top w:val="none" w:sz="0" w:space="0" w:color="auto"/>
            <w:left w:val="none" w:sz="0" w:space="0" w:color="auto"/>
            <w:bottom w:val="none" w:sz="0" w:space="0" w:color="auto"/>
            <w:right w:val="none" w:sz="0" w:space="0" w:color="auto"/>
          </w:divBdr>
        </w:div>
        <w:div w:id="1201632317">
          <w:marLeft w:val="0"/>
          <w:marRight w:val="0"/>
          <w:marTop w:val="0"/>
          <w:marBottom w:val="0"/>
          <w:divBdr>
            <w:top w:val="none" w:sz="0" w:space="0" w:color="auto"/>
            <w:left w:val="none" w:sz="0" w:space="0" w:color="auto"/>
            <w:bottom w:val="none" w:sz="0" w:space="0" w:color="auto"/>
            <w:right w:val="none" w:sz="0" w:space="0" w:color="auto"/>
          </w:divBdr>
        </w:div>
        <w:div w:id="1926719054">
          <w:marLeft w:val="0"/>
          <w:marRight w:val="0"/>
          <w:marTop w:val="0"/>
          <w:marBottom w:val="0"/>
          <w:divBdr>
            <w:top w:val="none" w:sz="0" w:space="0" w:color="auto"/>
            <w:left w:val="none" w:sz="0" w:space="0" w:color="auto"/>
            <w:bottom w:val="none" w:sz="0" w:space="0" w:color="auto"/>
            <w:right w:val="none" w:sz="0" w:space="0" w:color="auto"/>
          </w:divBdr>
        </w:div>
        <w:div w:id="1534732154">
          <w:marLeft w:val="0"/>
          <w:marRight w:val="0"/>
          <w:marTop w:val="0"/>
          <w:marBottom w:val="0"/>
          <w:divBdr>
            <w:top w:val="none" w:sz="0" w:space="0" w:color="auto"/>
            <w:left w:val="none" w:sz="0" w:space="0" w:color="auto"/>
            <w:bottom w:val="none" w:sz="0" w:space="0" w:color="auto"/>
            <w:right w:val="none" w:sz="0" w:space="0" w:color="auto"/>
          </w:divBdr>
        </w:div>
        <w:div w:id="122774110">
          <w:marLeft w:val="0"/>
          <w:marRight w:val="0"/>
          <w:marTop w:val="0"/>
          <w:marBottom w:val="0"/>
          <w:divBdr>
            <w:top w:val="none" w:sz="0" w:space="0" w:color="auto"/>
            <w:left w:val="none" w:sz="0" w:space="0" w:color="auto"/>
            <w:bottom w:val="none" w:sz="0" w:space="0" w:color="auto"/>
            <w:right w:val="none" w:sz="0" w:space="0" w:color="auto"/>
          </w:divBdr>
        </w:div>
        <w:div w:id="1512913967">
          <w:marLeft w:val="0"/>
          <w:marRight w:val="0"/>
          <w:marTop w:val="0"/>
          <w:marBottom w:val="0"/>
          <w:divBdr>
            <w:top w:val="none" w:sz="0" w:space="0" w:color="auto"/>
            <w:left w:val="none" w:sz="0" w:space="0" w:color="auto"/>
            <w:bottom w:val="none" w:sz="0" w:space="0" w:color="auto"/>
            <w:right w:val="none" w:sz="0" w:space="0" w:color="auto"/>
          </w:divBdr>
        </w:div>
        <w:div w:id="58024195">
          <w:marLeft w:val="0"/>
          <w:marRight w:val="0"/>
          <w:marTop w:val="0"/>
          <w:marBottom w:val="0"/>
          <w:divBdr>
            <w:top w:val="none" w:sz="0" w:space="0" w:color="auto"/>
            <w:left w:val="none" w:sz="0" w:space="0" w:color="auto"/>
            <w:bottom w:val="none" w:sz="0" w:space="0" w:color="auto"/>
            <w:right w:val="none" w:sz="0" w:space="0" w:color="auto"/>
          </w:divBdr>
        </w:div>
        <w:div w:id="1190726020">
          <w:marLeft w:val="0"/>
          <w:marRight w:val="0"/>
          <w:marTop w:val="0"/>
          <w:marBottom w:val="0"/>
          <w:divBdr>
            <w:top w:val="none" w:sz="0" w:space="0" w:color="auto"/>
            <w:left w:val="none" w:sz="0" w:space="0" w:color="auto"/>
            <w:bottom w:val="none" w:sz="0" w:space="0" w:color="auto"/>
            <w:right w:val="none" w:sz="0" w:space="0" w:color="auto"/>
          </w:divBdr>
        </w:div>
        <w:div w:id="85538722">
          <w:marLeft w:val="0"/>
          <w:marRight w:val="0"/>
          <w:marTop w:val="0"/>
          <w:marBottom w:val="0"/>
          <w:divBdr>
            <w:top w:val="none" w:sz="0" w:space="0" w:color="auto"/>
            <w:left w:val="none" w:sz="0" w:space="0" w:color="auto"/>
            <w:bottom w:val="none" w:sz="0" w:space="0" w:color="auto"/>
            <w:right w:val="none" w:sz="0" w:space="0" w:color="auto"/>
          </w:divBdr>
        </w:div>
        <w:div w:id="1748187452">
          <w:marLeft w:val="0"/>
          <w:marRight w:val="0"/>
          <w:marTop w:val="0"/>
          <w:marBottom w:val="0"/>
          <w:divBdr>
            <w:top w:val="none" w:sz="0" w:space="0" w:color="auto"/>
            <w:left w:val="none" w:sz="0" w:space="0" w:color="auto"/>
            <w:bottom w:val="none" w:sz="0" w:space="0" w:color="auto"/>
            <w:right w:val="none" w:sz="0" w:space="0" w:color="auto"/>
          </w:divBdr>
        </w:div>
        <w:div w:id="1499272265">
          <w:marLeft w:val="0"/>
          <w:marRight w:val="0"/>
          <w:marTop w:val="0"/>
          <w:marBottom w:val="0"/>
          <w:divBdr>
            <w:top w:val="none" w:sz="0" w:space="0" w:color="auto"/>
            <w:left w:val="none" w:sz="0" w:space="0" w:color="auto"/>
            <w:bottom w:val="none" w:sz="0" w:space="0" w:color="auto"/>
            <w:right w:val="none" w:sz="0" w:space="0" w:color="auto"/>
          </w:divBdr>
        </w:div>
        <w:div w:id="864517166">
          <w:marLeft w:val="0"/>
          <w:marRight w:val="0"/>
          <w:marTop w:val="0"/>
          <w:marBottom w:val="0"/>
          <w:divBdr>
            <w:top w:val="none" w:sz="0" w:space="0" w:color="auto"/>
            <w:left w:val="none" w:sz="0" w:space="0" w:color="auto"/>
            <w:bottom w:val="none" w:sz="0" w:space="0" w:color="auto"/>
            <w:right w:val="none" w:sz="0" w:space="0" w:color="auto"/>
          </w:divBdr>
        </w:div>
        <w:div w:id="283968426">
          <w:marLeft w:val="0"/>
          <w:marRight w:val="0"/>
          <w:marTop w:val="0"/>
          <w:marBottom w:val="0"/>
          <w:divBdr>
            <w:top w:val="none" w:sz="0" w:space="0" w:color="auto"/>
            <w:left w:val="none" w:sz="0" w:space="0" w:color="auto"/>
            <w:bottom w:val="none" w:sz="0" w:space="0" w:color="auto"/>
            <w:right w:val="none" w:sz="0" w:space="0" w:color="auto"/>
          </w:divBdr>
        </w:div>
        <w:div w:id="525407376">
          <w:marLeft w:val="0"/>
          <w:marRight w:val="0"/>
          <w:marTop w:val="0"/>
          <w:marBottom w:val="0"/>
          <w:divBdr>
            <w:top w:val="none" w:sz="0" w:space="0" w:color="auto"/>
            <w:left w:val="none" w:sz="0" w:space="0" w:color="auto"/>
            <w:bottom w:val="none" w:sz="0" w:space="0" w:color="auto"/>
            <w:right w:val="none" w:sz="0" w:space="0" w:color="auto"/>
          </w:divBdr>
        </w:div>
        <w:div w:id="2142768682">
          <w:marLeft w:val="0"/>
          <w:marRight w:val="0"/>
          <w:marTop w:val="0"/>
          <w:marBottom w:val="0"/>
          <w:divBdr>
            <w:top w:val="none" w:sz="0" w:space="0" w:color="auto"/>
            <w:left w:val="none" w:sz="0" w:space="0" w:color="auto"/>
            <w:bottom w:val="none" w:sz="0" w:space="0" w:color="auto"/>
            <w:right w:val="none" w:sz="0" w:space="0" w:color="auto"/>
          </w:divBdr>
        </w:div>
        <w:div w:id="1906531452">
          <w:marLeft w:val="0"/>
          <w:marRight w:val="0"/>
          <w:marTop w:val="0"/>
          <w:marBottom w:val="0"/>
          <w:divBdr>
            <w:top w:val="none" w:sz="0" w:space="0" w:color="auto"/>
            <w:left w:val="none" w:sz="0" w:space="0" w:color="auto"/>
            <w:bottom w:val="none" w:sz="0" w:space="0" w:color="auto"/>
            <w:right w:val="none" w:sz="0" w:space="0" w:color="auto"/>
          </w:divBdr>
        </w:div>
        <w:div w:id="682363194">
          <w:marLeft w:val="0"/>
          <w:marRight w:val="0"/>
          <w:marTop w:val="0"/>
          <w:marBottom w:val="0"/>
          <w:divBdr>
            <w:top w:val="none" w:sz="0" w:space="0" w:color="auto"/>
            <w:left w:val="none" w:sz="0" w:space="0" w:color="auto"/>
            <w:bottom w:val="none" w:sz="0" w:space="0" w:color="auto"/>
            <w:right w:val="none" w:sz="0" w:space="0" w:color="auto"/>
          </w:divBdr>
        </w:div>
        <w:div w:id="1925069728">
          <w:marLeft w:val="0"/>
          <w:marRight w:val="0"/>
          <w:marTop w:val="0"/>
          <w:marBottom w:val="0"/>
          <w:divBdr>
            <w:top w:val="none" w:sz="0" w:space="0" w:color="auto"/>
            <w:left w:val="none" w:sz="0" w:space="0" w:color="auto"/>
            <w:bottom w:val="none" w:sz="0" w:space="0" w:color="auto"/>
            <w:right w:val="none" w:sz="0" w:space="0" w:color="auto"/>
          </w:divBdr>
        </w:div>
        <w:div w:id="1998218357">
          <w:marLeft w:val="0"/>
          <w:marRight w:val="0"/>
          <w:marTop w:val="0"/>
          <w:marBottom w:val="0"/>
          <w:divBdr>
            <w:top w:val="none" w:sz="0" w:space="0" w:color="auto"/>
            <w:left w:val="none" w:sz="0" w:space="0" w:color="auto"/>
            <w:bottom w:val="none" w:sz="0" w:space="0" w:color="auto"/>
            <w:right w:val="none" w:sz="0" w:space="0" w:color="auto"/>
          </w:divBdr>
        </w:div>
        <w:div w:id="2119179599">
          <w:marLeft w:val="0"/>
          <w:marRight w:val="0"/>
          <w:marTop w:val="0"/>
          <w:marBottom w:val="0"/>
          <w:divBdr>
            <w:top w:val="none" w:sz="0" w:space="0" w:color="auto"/>
            <w:left w:val="none" w:sz="0" w:space="0" w:color="auto"/>
            <w:bottom w:val="none" w:sz="0" w:space="0" w:color="auto"/>
            <w:right w:val="none" w:sz="0" w:space="0" w:color="auto"/>
          </w:divBdr>
        </w:div>
        <w:div w:id="1929192965">
          <w:marLeft w:val="0"/>
          <w:marRight w:val="0"/>
          <w:marTop w:val="0"/>
          <w:marBottom w:val="0"/>
          <w:divBdr>
            <w:top w:val="none" w:sz="0" w:space="0" w:color="auto"/>
            <w:left w:val="none" w:sz="0" w:space="0" w:color="auto"/>
            <w:bottom w:val="none" w:sz="0" w:space="0" w:color="auto"/>
            <w:right w:val="none" w:sz="0" w:space="0" w:color="auto"/>
          </w:divBdr>
        </w:div>
        <w:div w:id="806893391">
          <w:marLeft w:val="0"/>
          <w:marRight w:val="0"/>
          <w:marTop w:val="0"/>
          <w:marBottom w:val="0"/>
          <w:divBdr>
            <w:top w:val="none" w:sz="0" w:space="0" w:color="auto"/>
            <w:left w:val="none" w:sz="0" w:space="0" w:color="auto"/>
            <w:bottom w:val="none" w:sz="0" w:space="0" w:color="auto"/>
            <w:right w:val="none" w:sz="0" w:space="0" w:color="auto"/>
          </w:divBdr>
        </w:div>
        <w:div w:id="1594361773">
          <w:marLeft w:val="0"/>
          <w:marRight w:val="0"/>
          <w:marTop w:val="0"/>
          <w:marBottom w:val="0"/>
          <w:divBdr>
            <w:top w:val="none" w:sz="0" w:space="0" w:color="auto"/>
            <w:left w:val="none" w:sz="0" w:space="0" w:color="auto"/>
            <w:bottom w:val="none" w:sz="0" w:space="0" w:color="auto"/>
            <w:right w:val="none" w:sz="0" w:space="0" w:color="auto"/>
          </w:divBdr>
        </w:div>
        <w:div w:id="57410921">
          <w:marLeft w:val="0"/>
          <w:marRight w:val="0"/>
          <w:marTop w:val="0"/>
          <w:marBottom w:val="0"/>
          <w:divBdr>
            <w:top w:val="none" w:sz="0" w:space="0" w:color="auto"/>
            <w:left w:val="none" w:sz="0" w:space="0" w:color="auto"/>
            <w:bottom w:val="none" w:sz="0" w:space="0" w:color="auto"/>
            <w:right w:val="none" w:sz="0" w:space="0" w:color="auto"/>
          </w:divBdr>
        </w:div>
        <w:div w:id="597759627">
          <w:marLeft w:val="0"/>
          <w:marRight w:val="0"/>
          <w:marTop w:val="0"/>
          <w:marBottom w:val="0"/>
          <w:divBdr>
            <w:top w:val="none" w:sz="0" w:space="0" w:color="auto"/>
            <w:left w:val="none" w:sz="0" w:space="0" w:color="auto"/>
            <w:bottom w:val="none" w:sz="0" w:space="0" w:color="auto"/>
            <w:right w:val="none" w:sz="0" w:space="0" w:color="auto"/>
          </w:divBdr>
        </w:div>
        <w:div w:id="1673289685">
          <w:marLeft w:val="0"/>
          <w:marRight w:val="0"/>
          <w:marTop w:val="0"/>
          <w:marBottom w:val="0"/>
          <w:divBdr>
            <w:top w:val="none" w:sz="0" w:space="0" w:color="auto"/>
            <w:left w:val="none" w:sz="0" w:space="0" w:color="auto"/>
            <w:bottom w:val="none" w:sz="0" w:space="0" w:color="auto"/>
            <w:right w:val="none" w:sz="0" w:space="0" w:color="auto"/>
          </w:divBdr>
        </w:div>
        <w:div w:id="583805012">
          <w:marLeft w:val="0"/>
          <w:marRight w:val="0"/>
          <w:marTop w:val="0"/>
          <w:marBottom w:val="0"/>
          <w:divBdr>
            <w:top w:val="none" w:sz="0" w:space="0" w:color="auto"/>
            <w:left w:val="none" w:sz="0" w:space="0" w:color="auto"/>
            <w:bottom w:val="none" w:sz="0" w:space="0" w:color="auto"/>
            <w:right w:val="none" w:sz="0" w:space="0" w:color="auto"/>
          </w:divBdr>
        </w:div>
        <w:div w:id="1131170861">
          <w:marLeft w:val="0"/>
          <w:marRight w:val="0"/>
          <w:marTop w:val="0"/>
          <w:marBottom w:val="0"/>
          <w:divBdr>
            <w:top w:val="none" w:sz="0" w:space="0" w:color="auto"/>
            <w:left w:val="none" w:sz="0" w:space="0" w:color="auto"/>
            <w:bottom w:val="none" w:sz="0" w:space="0" w:color="auto"/>
            <w:right w:val="none" w:sz="0" w:space="0" w:color="auto"/>
          </w:divBdr>
        </w:div>
        <w:div w:id="141968190">
          <w:marLeft w:val="0"/>
          <w:marRight w:val="0"/>
          <w:marTop w:val="0"/>
          <w:marBottom w:val="0"/>
          <w:divBdr>
            <w:top w:val="none" w:sz="0" w:space="0" w:color="auto"/>
            <w:left w:val="none" w:sz="0" w:space="0" w:color="auto"/>
            <w:bottom w:val="none" w:sz="0" w:space="0" w:color="auto"/>
            <w:right w:val="none" w:sz="0" w:space="0" w:color="auto"/>
          </w:divBdr>
        </w:div>
        <w:div w:id="1161852284">
          <w:marLeft w:val="0"/>
          <w:marRight w:val="0"/>
          <w:marTop w:val="0"/>
          <w:marBottom w:val="0"/>
          <w:divBdr>
            <w:top w:val="none" w:sz="0" w:space="0" w:color="auto"/>
            <w:left w:val="none" w:sz="0" w:space="0" w:color="auto"/>
            <w:bottom w:val="none" w:sz="0" w:space="0" w:color="auto"/>
            <w:right w:val="none" w:sz="0" w:space="0" w:color="auto"/>
          </w:divBdr>
        </w:div>
        <w:div w:id="771895689">
          <w:marLeft w:val="0"/>
          <w:marRight w:val="0"/>
          <w:marTop w:val="0"/>
          <w:marBottom w:val="0"/>
          <w:divBdr>
            <w:top w:val="none" w:sz="0" w:space="0" w:color="auto"/>
            <w:left w:val="none" w:sz="0" w:space="0" w:color="auto"/>
            <w:bottom w:val="none" w:sz="0" w:space="0" w:color="auto"/>
            <w:right w:val="none" w:sz="0" w:space="0" w:color="auto"/>
          </w:divBdr>
        </w:div>
        <w:div w:id="1706443130">
          <w:marLeft w:val="0"/>
          <w:marRight w:val="0"/>
          <w:marTop w:val="0"/>
          <w:marBottom w:val="0"/>
          <w:divBdr>
            <w:top w:val="none" w:sz="0" w:space="0" w:color="auto"/>
            <w:left w:val="none" w:sz="0" w:space="0" w:color="auto"/>
            <w:bottom w:val="none" w:sz="0" w:space="0" w:color="auto"/>
            <w:right w:val="none" w:sz="0" w:space="0" w:color="auto"/>
          </w:divBdr>
        </w:div>
        <w:div w:id="157621436">
          <w:marLeft w:val="0"/>
          <w:marRight w:val="0"/>
          <w:marTop w:val="0"/>
          <w:marBottom w:val="0"/>
          <w:divBdr>
            <w:top w:val="none" w:sz="0" w:space="0" w:color="auto"/>
            <w:left w:val="none" w:sz="0" w:space="0" w:color="auto"/>
            <w:bottom w:val="none" w:sz="0" w:space="0" w:color="auto"/>
            <w:right w:val="none" w:sz="0" w:space="0" w:color="auto"/>
          </w:divBdr>
        </w:div>
      </w:divsChild>
    </w:div>
    <w:div w:id="2145350884">
      <w:bodyDiv w:val="1"/>
      <w:marLeft w:val="0"/>
      <w:marRight w:val="0"/>
      <w:marTop w:val="0"/>
      <w:marBottom w:val="0"/>
      <w:divBdr>
        <w:top w:val="none" w:sz="0" w:space="0" w:color="auto"/>
        <w:left w:val="none" w:sz="0" w:space="0" w:color="auto"/>
        <w:bottom w:val="none" w:sz="0" w:space="0" w:color="auto"/>
        <w:right w:val="none" w:sz="0" w:space="0" w:color="auto"/>
      </w:divBdr>
      <w:divsChild>
        <w:div w:id="1779641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cp:lastPrinted>2026-03-18T08:45:00Z</cp:lastPrinted>
  <dcterms:created xsi:type="dcterms:W3CDTF">2026-01-29T04:09:00Z</dcterms:created>
  <dcterms:modified xsi:type="dcterms:W3CDTF">2026-04-01T01:40:00Z</dcterms:modified>
</cp:coreProperties>
</file>